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DBF" w14:textId="40E7098A" w:rsidR="00E70A07" w:rsidRPr="00E70A07" w:rsidRDefault="00E70A07" w:rsidP="00EA7928">
      <w:pPr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</w:pPr>
      <w:r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Aktualizacja DGCS PZD System</w:t>
      </w:r>
    </w:p>
    <w:p w14:paraId="7A65C94C" w14:textId="2DE86478" w:rsidR="00E70A07" w:rsidRDefault="00E70A07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0D938D85" w14:textId="57E2AA9F" w:rsidR="00CD273B" w:rsidRDefault="00E70A07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  <w:r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  <w:t xml:space="preserve">20 grudnia 2021 r. pojawiła się nowa aktualizacja DGCS PZD System. </w:t>
      </w:r>
      <w:r w:rsidR="00BC786D"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  <w:t xml:space="preserve">Aktualizacja wprowadza wiele oczekiwanych zmian m.in. pozwala wysłać emaile do wielu osób naraz, </w:t>
      </w:r>
      <w:r w:rsidR="00CD273B"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  <w:t xml:space="preserve">wprowadza nowy wzór karty ewidencyjnej działki, modyfikuje wydruk raportu nowych działkowców. Pełna lista zmian w programie znajduje się pod linkiem. </w:t>
      </w:r>
    </w:p>
    <w:p w14:paraId="410746EB" w14:textId="3D51D70A" w:rsidR="00CD273B" w:rsidRDefault="00CD273B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  <w:hyperlink r:id="rId5" w:history="1">
        <w:r w:rsidRPr="00213C2E">
          <w:rPr>
            <w:rStyle w:val="Hipercze"/>
            <w:rFonts w:ascii="Montserrat" w:eastAsia="Times New Roman" w:hAnsi="Montserrat" w:cs="Times New Roman"/>
            <w:sz w:val="29"/>
            <w:szCs w:val="29"/>
            <w:lang w:eastAsia="pl-PL"/>
          </w:rPr>
          <w:t>https://dgcs.pl/nowa-wersja-dgcs-pzd-system-22-00-r211220/</w:t>
        </w:r>
      </w:hyperlink>
    </w:p>
    <w:p w14:paraId="21C5126C" w14:textId="77777777" w:rsidR="00EA7928" w:rsidRDefault="00EA7928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49DB0887" w14:textId="45B3EB35" w:rsidR="00CD273B" w:rsidRPr="00001DA7" w:rsidRDefault="00CD273B" w:rsidP="00EA7928">
      <w:pPr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</w:pPr>
      <w:r w:rsidRPr="00001DA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WAŻNE!</w:t>
      </w:r>
    </w:p>
    <w:p w14:paraId="225333D6" w14:textId="24151EF3" w:rsidR="00001DA7" w:rsidRPr="00001DA7" w:rsidRDefault="00001DA7" w:rsidP="00EA7928">
      <w:pPr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</w:pPr>
      <w:r w:rsidRPr="00001DA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Program w nowej wersji nie będzie działał na Windows XP i Windows Vista. Użytkownicy tych systemów muszą je zmienić na nowsze wersje Windows </w:t>
      </w:r>
    </w:p>
    <w:p w14:paraId="59511C1B" w14:textId="77777777" w:rsidR="00001DA7" w:rsidRDefault="00001DA7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24B1921D" w14:textId="4646BA3E" w:rsidR="00E70A07" w:rsidRPr="006072C0" w:rsidRDefault="00001DA7" w:rsidP="00EA7928">
      <w:pPr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</w:pPr>
      <w:r w:rsidRPr="006072C0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Aktualizacja do </w:t>
      </w:r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wersj</w:t>
      </w:r>
      <w:r w:rsidRPr="006072C0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i</w:t>
      </w:r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 22.00 będzie wymagała przeprowadzenia </w:t>
      </w:r>
      <w:r w:rsidRPr="006072C0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nowej </w:t>
      </w:r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instalacji (nie będzie dostępny </w:t>
      </w:r>
      <w:proofErr w:type="spellStart"/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patch</w:t>
      </w:r>
      <w:proofErr w:type="spellEnd"/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 aktualizujący z wersji 21)</w:t>
      </w:r>
      <w:r w:rsidRPr="006072C0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.</w:t>
      </w:r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 xml:space="preserve"> </w:t>
      </w:r>
      <w:r w:rsidRPr="006072C0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K</w:t>
      </w:r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onieczne jest pobranie nowej wersji z </w:t>
      </w:r>
      <w:r w:rsidR="00E70A07" w:rsidRPr="00E70A07">
        <w:rPr>
          <w:rFonts w:ascii="Montserrat" w:eastAsia="Times New Roman" w:hAnsi="Montserrat" w:cs="Times New Roman"/>
          <w:b/>
          <w:bCs/>
          <w:color w:val="0000FF"/>
          <w:sz w:val="29"/>
          <w:szCs w:val="29"/>
          <w:u w:val="single"/>
          <w:bdr w:val="none" w:sz="0" w:space="0" w:color="auto" w:frame="1"/>
          <w:lang w:eastAsia="pl-PL"/>
        </w:rPr>
        <w:t>l</w:t>
      </w:r>
      <w:hyperlink r:id="rId6" w:history="1">
        <w:r w:rsidR="00E70A07" w:rsidRPr="00E70A07">
          <w:rPr>
            <w:rFonts w:ascii="Montserrat" w:eastAsia="Times New Roman" w:hAnsi="Montserrat" w:cs="Times New Roman"/>
            <w:b/>
            <w:bCs/>
            <w:color w:val="0000FF"/>
            <w:sz w:val="29"/>
            <w:szCs w:val="29"/>
            <w:u w:val="single"/>
            <w:bdr w:val="none" w:sz="0" w:space="0" w:color="auto" w:frame="1"/>
            <w:lang w:eastAsia="pl-PL"/>
          </w:rPr>
          <w:t>inku</w:t>
        </w:r>
      </w:hyperlink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 i </w:t>
      </w:r>
      <w:hyperlink r:id="rId7" w:history="1">
        <w:r w:rsidR="00E70A07" w:rsidRPr="00E70A07">
          <w:rPr>
            <w:rFonts w:ascii="Montserrat" w:eastAsia="Times New Roman" w:hAnsi="Montserrat" w:cs="Times New Roman"/>
            <w:b/>
            <w:bCs/>
            <w:color w:val="0000FF"/>
            <w:sz w:val="29"/>
            <w:szCs w:val="29"/>
            <w:u w:val="single"/>
            <w:bdr w:val="none" w:sz="0" w:space="0" w:color="auto" w:frame="1"/>
            <w:lang w:eastAsia="pl-PL"/>
          </w:rPr>
          <w:t>zainstal</w:t>
        </w:r>
        <w:r w:rsidR="00E70A07" w:rsidRPr="00E70A07">
          <w:rPr>
            <w:rFonts w:ascii="Montserrat" w:eastAsia="Times New Roman" w:hAnsi="Montserrat" w:cs="Times New Roman"/>
            <w:b/>
            <w:bCs/>
            <w:color w:val="0000FF"/>
            <w:sz w:val="29"/>
            <w:szCs w:val="29"/>
            <w:u w:val="single"/>
            <w:bdr w:val="none" w:sz="0" w:space="0" w:color="auto" w:frame="1"/>
            <w:lang w:eastAsia="pl-PL"/>
          </w:rPr>
          <w:t>o</w:t>
        </w:r>
        <w:r w:rsidR="00E70A07" w:rsidRPr="00E70A07">
          <w:rPr>
            <w:rFonts w:ascii="Montserrat" w:eastAsia="Times New Roman" w:hAnsi="Montserrat" w:cs="Times New Roman"/>
            <w:b/>
            <w:bCs/>
            <w:color w:val="0000FF"/>
            <w:sz w:val="29"/>
            <w:szCs w:val="29"/>
            <w:u w:val="single"/>
            <w:bdr w:val="none" w:sz="0" w:space="0" w:color="auto" w:frame="1"/>
            <w:lang w:eastAsia="pl-PL"/>
          </w:rPr>
          <w:t>wanie</w:t>
        </w:r>
      </w:hyperlink>
      <w:r w:rsidR="00E70A07" w:rsidRPr="00E70A07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 jej na komputerze użytkownika</w:t>
      </w:r>
      <w:r w:rsidR="00BC786D" w:rsidRPr="006072C0">
        <w:rPr>
          <w:rFonts w:ascii="Montserrat" w:eastAsia="Times New Roman" w:hAnsi="Montserrat" w:cs="Times New Roman"/>
          <w:b/>
          <w:bCs/>
          <w:color w:val="000000"/>
          <w:sz w:val="29"/>
          <w:szCs w:val="29"/>
          <w:lang w:eastAsia="pl-PL"/>
        </w:rPr>
        <w:t>.</w:t>
      </w:r>
    </w:p>
    <w:p w14:paraId="56E167EC" w14:textId="77777777" w:rsidR="006072C0" w:rsidRDefault="006072C0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2FE7A2E6" w14:textId="6AD70B82" w:rsidR="007B1299" w:rsidRDefault="00EA7928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  <w:r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  <w:t xml:space="preserve">Link do instrukcji aktualizacji </w:t>
      </w:r>
    </w:p>
    <w:p w14:paraId="0295FE48" w14:textId="20F68909" w:rsidR="00EA7928" w:rsidRDefault="00EA7928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  <w:hyperlink r:id="rId8" w:history="1">
        <w:r w:rsidRPr="00213C2E">
          <w:rPr>
            <w:rStyle w:val="Hipercze"/>
            <w:rFonts w:ascii="Montserrat" w:eastAsia="Times New Roman" w:hAnsi="Montserrat" w:cs="Times New Roman"/>
            <w:sz w:val="29"/>
            <w:szCs w:val="29"/>
            <w:lang w:eastAsia="pl-PL"/>
          </w:rPr>
          <w:t>https://dgcs.pl/wp-content/uploads/2021/12/PZD_instrukcja_aktualizacji.pdf</w:t>
        </w:r>
      </w:hyperlink>
    </w:p>
    <w:p w14:paraId="1C62B840" w14:textId="77777777" w:rsidR="006072C0" w:rsidRDefault="006072C0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0A29EB58" w14:textId="205C9F94" w:rsidR="00EA7928" w:rsidRDefault="00001DA7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  <w:r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  <w:t xml:space="preserve">Link do nowej wersji </w:t>
      </w:r>
    </w:p>
    <w:p w14:paraId="78507903" w14:textId="60F324C9" w:rsidR="006072C0" w:rsidRDefault="006072C0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  <w:hyperlink r:id="rId9" w:history="1">
        <w:r w:rsidRPr="00213C2E">
          <w:rPr>
            <w:rStyle w:val="Hipercze"/>
            <w:rFonts w:ascii="Montserrat" w:eastAsia="Times New Roman" w:hAnsi="Montserrat" w:cs="Times New Roman"/>
            <w:sz w:val="29"/>
            <w:szCs w:val="29"/>
            <w:lang w:eastAsia="pl-PL"/>
          </w:rPr>
          <w:t>https://dgcs.pl/nowa-wersja-dgcs-pzd-system-22-00-r211220/</w:t>
        </w:r>
      </w:hyperlink>
    </w:p>
    <w:p w14:paraId="0E2F1A03" w14:textId="77777777" w:rsidR="006072C0" w:rsidRDefault="006072C0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130592F0" w14:textId="77777777" w:rsidR="007B1299" w:rsidRDefault="007B1299" w:rsidP="00EA7928">
      <w:pPr>
        <w:jc w:val="both"/>
        <w:textAlignment w:val="baseline"/>
        <w:rPr>
          <w:rFonts w:ascii="Montserrat" w:eastAsia="Times New Roman" w:hAnsi="Montserrat" w:cs="Times New Roman"/>
          <w:color w:val="000000"/>
          <w:sz w:val="29"/>
          <w:szCs w:val="29"/>
          <w:lang w:eastAsia="pl-PL"/>
        </w:rPr>
      </w:pPr>
    </w:p>
    <w:p w14:paraId="582CF9D3" w14:textId="77777777" w:rsidR="00E70A07" w:rsidRPr="00E70A07" w:rsidRDefault="00E70A07" w:rsidP="00E70A07"/>
    <w:sectPr w:rsidR="00E70A07" w:rsidRPr="00E7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3ED9"/>
    <w:multiLevelType w:val="multilevel"/>
    <w:tmpl w:val="B0D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A3E70"/>
    <w:multiLevelType w:val="multilevel"/>
    <w:tmpl w:val="283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378BA"/>
    <w:multiLevelType w:val="multilevel"/>
    <w:tmpl w:val="76C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B30333"/>
    <w:multiLevelType w:val="multilevel"/>
    <w:tmpl w:val="CFEE62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47CD1"/>
    <w:multiLevelType w:val="multilevel"/>
    <w:tmpl w:val="4E2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07"/>
    <w:rsid w:val="00001DA7"/>
    <w:rsid w:val="005214CF"/>
    <w:rsid w:val="006072C0"/>
    <w:rsid w:val="00717816"/>
    <w:rsid w:val="007B1299"/>
    <w:rsid w:val="00BC786D"/>
    <w:rsid w:val="00CD273B"/>
    <w:rsid w:val="00E70A07"/>
    <w:rsid w:val="00E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BC64B"/>
  <w15:chartTrackingRefBased/>
  <w15:docId w15:val="{E7858B03-546E-744C-A8F7-5F387073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A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E70A07"/>
  </w:style>
  <w:style w:type="character" w:styleId="Hipercze">
    <w:name w:val="Hyperlink"/>
    <w:basedOn w:val="Domylnaczcionkaakapitu"/>
    <w:uiPriority w:val="99"/>
    <w:unhideWhenUsed/>
    <w:rsid w:val="00E70A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0A0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cs.pl/wp-content/uploads/2021/12/PZD_instrukcja_aktualizacj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gcs.pl/wp-content/uploads/2021/12/PZD_instrukcja_aktualizac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iki.dgcs.biz/dgcs/demo/windows/DGCSPZDSystem/DGCSPZDSystemWindow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gcs.pl/nowa-wersja-dgcs-pzd-system-22-00-r2112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gcs.pl/nowa-wersja-dgcs-pzd-system-22-00-r2112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Kondracka</dc:creator>
  <cp:keywords/>
  <dc:description/>
  <cp:lastModifiedBy>Magda Kondracka</cp:lastModifiedBy>
  <cp:revision>1</cp:revision>
  <dcterms:created xsi:type="dcterms:W3CDTF">2021-12-20T11:15:00Z</dcterms:created>
  <dcterms:modified xsi:type="dcterms:W3CDTF">2021-12-20T11:37:00Z</dcterms:modified>
</cp:coreProperties>
</file>